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86B2D" w14:textId="210FBE6E" w:rsidR="00A32405" w:rsidRDefault="00726189" w:rsidP="00A32405">
      <w:pPr>
        <w:shd w:val="clear" w:color="auto" w:fill="FFFFFF"/>
        <w:spacing w:after="0" w:line="240" w:lineRule="auto"/>
        <w:ind w:firstLine="709"/>
        <w:jc w:val="center"/>
        <w:rPr>
          <w:rFonts w:ascii="Times New Roman" w:eastAsia="Times New Roman" w:hAnsi="Times New Roman" w:cs="Times New Roman"/>
          <w:b/>
          <w:bCs/>
          <w:color w:val="FF0000"/>
          <w:sz w:val="36"/>
          <w:szCs w:val="36"/>
          <w:lang w:eastAsia="ru-RU"/>
        </w:rPr>
      </w:pPr>
      <w:r w:rsidRPr="00726189">
        <w:rPr>
          <w:rFonts w:ascii="Times New Roman" w:eastAsia="Times New Roman" w:hAnsi="Times New Roman" w:cs="Times New Roman"/>
          <w:b/>
          <w:bCs/>
          <w:color w:val="FF0000"/>
          <w:sz w:val="36"/>
          <w:szCs w:val="36"/>
          <w:lang w:eastAsia="ru-RU"/>
        </w:rPr>
        <w:t>Рекомендации психолога</w:t>
      </w:r>
    </w:p>
    <w:p w14:paraId="111FE1A1" w14:textId="0067FC58" w:rsidR="00726189" w:rsidRPr="00726189" w:rsidRDefault="00726189" w:rsidP="00A32405">
      <w:pPr>
        <w:shd w:val="clear" w:color="auto" w:fill="FFFFFF"/>
        <w:spacing w:after="0" w:line="240" w:lineRule="auto"/>
        <w:ind w:firstLine="709"/>
        <w:jc w:val="center"/>
        <w:rPr>
          <w:rFonts w:ascii="Times New Roman" w:eastAsia="Times New Roman" w:hAnsi="Times New Roman" w:cs="Times New Roman"/>
          <w:b/>
          <w:bCs/>
          <w:color w:val="FF0000"/>
          <w:sz w:val="36"/>
          <w:szCs w:val="36"/>
          <w:lang w:eastAsia="ru-RU"/>
        </w:rPr>
      </w:pPr>
      <w:r w:rsidRPr="00726189">
        <w:rPr>
          <w:rFonts w:ascii="Times New Roman" w:eastAsia="Times New Roman" w:hAnsi="Times New Roman" w:cs="Times New Roman"/>
          <w:b/>
          <w:bCs/>
          <w:color w:val="FF0000"/>
          <w:sz w:val="36"/>
          <w:szCs w:val="36"/>
          <w:lang w:eastAsia="ru-RU"/>
        </w:rPr>
        <w:t>по адаптации первоклассников</w:t>
      </w:r>
      <w:r w:rsidRPr="00726189">
        <w:rPr>
          <w:rFonts w:ascii="Times New Roman" w:eastAsia="Times New Roman" w:hAnsi="Times New Roman" w:cs="Times New Roman"/>
          <w:b/>
          <w:bCs/>
          <w:color w:val="FF0000"/>
          <w:sz w:val="36"/>
          <w:szCs w:val="36"/>
          <w:lang w:eastAsia="ru-RU"/>
        </w:rPr>
        <w:br/>
      </w:r>
    </w:p>
    <w:p w14:paraId="26E22149"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Адаптируясь к школе, первоклассник перестраивает свою эмоционально-волевую, познавательную и мотивационную сферы.</w:t>
      </w:r>
    </w:p>
    <w:p w14:paraId="4C23BF7E"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Школьная адаптация – это приспособление ребенка к условиям и требованиям школы, которые для него являются новыми по сравнению с условиями детского сада и семьи в дошкольном детстве. Значение этого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его отношение к школе и учению.</w:t>
      </w:r>
    </w:p>
    <w:p w14:paraId="127613AD"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Начало обучения в школе – очень важный момент в жизни ребенка. Новая обстановка, новые знакомые, учебные нагрузки, даже необходимость сидеть на одном месте в течение 40 минут — стресс для ребенка. Помощь в этот самый момент очень важна. Ваша родительская интуиция и любовь лучше любого психолога подскажут вам, как лучше поступить в той или иной ситуации. И все же, если вы хотите, чтобы ваш малыш как можно быстрее прошел этот сложный период адаптации к новой, почти взрослой жизни, обратите внимание на рекомендательный список «Практические рекомендации родителям по адаптации первоклассников».</w:t>
      </w:r>
    </w:p>
    <w:p w14:paraId="56DD9196"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Практические рекомендации родителям по адаптации первоклассников:</w:t>
      </w:r>
    </w:p>
    <w:p w14:paraId="0D271B1C"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14:paraId="3047BF10"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 xml:space="preserve">2. Не торопите. Умение рассчитать время – ваша задача, </w:t>
      </w:r>
      <w:proofErr w:type="gramStart"/>
      <w:r w:rsidRPr="00A32405">
        <w:rPr>
          <w:rFonts w:ascii="Times New Roman" w:eastAsia="Times New Roman" w:hAnsi="Times New Roman" w:cs="Times New Roman"/>
          <w:sz w:val="28"/>
          <w:szCs w:val="28"/>
          <w:lang w:eastAsia="ru-RU"/>
        </w:rPr>
        <w:t>и</w:t>
      </w:r>
      <w:proofErr w:type="gramEnd"/>
      <w:r w:rsidRPr="00A32405">
        <w:rPr>
          <w:rFonts w:ascii="Times New Roman" w:eastAsia="Times New Roman" w:hAnsi="Times New Roman" w:cs="Times New Roman"/>
          <w:sz w:val="28"/>
          <w:szCs w:val="28"/>
          <w:lang w:eastAsia="ru-RU"/>
        </w:rPr>
        <w:t xml:space="preserve"> если это плохо удаётся, это не вина ребёнка.</w:t>
      </w:r>
    </w:p>
    <w:p w14:paraId="4B79A400" w14:textId="202C5E6A"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 xml:space="preserve">3. Не отправляйте ребёнка </w:t>
      </w:r>
      <w:r w:rsidR="00A32405">
        <w:rPr>
          <w:rFonts w:ascii="Times New Roman" w:eastAsia="Times New Roman" w:hAnsi="Times New Roman" w:cs="Times New Roman"/>
          <w:sz w:val="28"/>
          <w:szCs w:val="28"/>
          <w:lang w:eastAsia="ru-RU"/>
        </w:rPr>
        <w:t>на онлайн-урок</w:t>
      </w:r>
      <w:r w:rsidRPr="00A32405">
        <w:rPr>
          <w:rFonts w:ascii="Times New Roman" w:eastAsia="Times New Roman" w:hAnsi="Times New Roman" w:cs="Times New Roman"/>
          <w:sz w:val="28"/>
          <w:szCs w:val="28"/>
          <w:lang w:eastAsia="ru-RU"/>
        </w:rPr>
        <w:t xml:space="preserve"> без завтрака.</w:t>
      </w:r>
    </w:p>
    <w:p w14:paraId="14957004"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4.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14:paraId="43F6FF07"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5. 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14:paraId="75A28482"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6. Если увидите, что ребёнок огорчён, но молчит, не допытывайтесь, пусть успокоится, тогда и расскажет всё сам.</w:t>
      </w:r>
    </w:p>
    <w:p w14:paraId="76C26EAD" w14:textId="155F7A8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7. После</w:t>
      </w:r>
      <w:r w:rsidR="00A32405">
        <w:rPr>
          <w:rFonts w:ascii="Times New Roman" w:eastAsia="Times New Roman" w:hAnsi="Times New Roman" w:cs="Times New Roman"/>
          <w:sz w:val="28"/>
          <w:szCs w:val="28"/>
          <w:lang w:eastAsia="ru-RU"/>
        </w:rPr>
        <w:t xml:space="preserve"> онлайн-занятий</w:t>
      </w:r>
      <w:r w:rsidRPr="00A32405">
        <w:rPr>
          <w:rFonts w:ascii="Times New Roman" w:eastAsia="Times New Roman" w:hAnsi="Times New Roman" w:cs="Times New Roman"/>
          <w:sz w:val="28"/>
          <w:szCs w:val="28"/>
          <w:lang w:eastAsia="ru-RU"/>
        </w:rPr>
        <w:t xml:space="preserve"> не торопитесь садиться за уроки, необходимо два часа отдыха (ещё лучше 1,5 часа поспать) для восстановления сил. Низкая работоспособность с 14 – 16 часов.</w:t>
      </w:r>
    </w:p>
    <w:p w14:paraId="1C1CE201"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8. Не заставляйте делать уроки за один присест, после 15 – 20 минут занятий необходимы 10 – 15 минут перерыва, лучше, если он будет подвижным.</w:t>
      </w:r>
    </w:p>
    <w:p w14:paraId="1B16FD48"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 xml:space="preserve">9. Во время приготовления уроков не сидите над душой, дайте возможность ребёнку сидеть самому, но уж если нужна ваша помощь, </w:t>
      </w:r>
      <w:r w:rsidRPr="00A32405">
        <w:rPr>
          <w:rFonts w:ascii="Times New Roman" w:eastAsia="Times New Roman" w:hAnsi="Times New Roman" w:cs="Times New Roman"/>
          <w:sz w:val="28"/>
          <w:szCs w:val="28"/>
          <w:lang w:eastAsia="ru-RU"/>
        </w:rPr>
        <w:lastRenderedPageBreak/>
        <w:t>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 необходимы. Поддерживайте первоклассника в его желании добиться успеха. В каждой работе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14:paraId="5BFF807B"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10. В общении с ребёнком старайтесь избегать условий: «Если ты сделаешь, то …»</w:t>
      </w:r>
    </w:p>
    <w:p w14:paraId="73F0D9E7"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11. 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14:paraId="79E47058"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12.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14:paraId="4BB6E2DE"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13. Помните, что в течение года есть критические периоды, когда учиться сложнее, быстрее наступает утомление, снижена работоспособность. Это первые 4 – 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14:paraId="422A4513"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14. Будьте внимательны к жалобам ребёнка на головную боль, усталость, плохое состояние.</w:t>
      </w:r>
    </w:p>
    <w:p w14:paraId="6AA8CF5A" w14:textId="5C86C97A"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15. Учтите, что даже «совсем большие дети» (мы часто говорим 7–</w:t>
      </w:r>
      <w:proofErr w:type="gramStart"/>
      <w:r w:rsidRPr="00A32405">
        <w:rPr>
          <w:rFonts w:ascii="Times New Roman" w:eastAsia="Times New Roman" w:hAnsi="Times New Roman" w:cs="Times New Roman"/>
          <w:sz w:val="28"/>
          <w:szCs w:val="28"/>
          <w:lang w:eastAsia="ru-RU"/>
        </w:rPr>
        <w:t>8 летнему</w:t>
      </w:r>
      <w:proofErr w:type="gramEnd"/>
      <w:r w:rsidRPr="00A32405">
        <w:rPr>
          <w:rFonts w:ascii="Times New Roman" w:eastAsia="Times New Roman" w:hAnsi="Times New Roman" w:cs="Times New Roman"/>
          <w:sz w:val="28"/>
          <w:szCs w:val="28"/>
          <w:lang w:eastAsia="ru-RU"/>
        </w:rPr>
        <w:t xml:space="preserve">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завтрашнюю контрольную.</w:t>
      </w:r>
    </w:p>
    <w:p w14:paraId="6927ADA6"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16. 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 Следите за состоянием здоровья и занимайтесь реабилитацией всех выявленных отклонений.</w:t>
      </w:r>
    </w:p>
    <w:p w14:paraId="323DA01C"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17. Обсудите с ребенком те правила и нормы, с которыми он встретился в школе. Объясните их необходимость и целесообразность.</w:t>
      </w:r>
    </w:p>
    <w:p w14:paraId="01340DBE"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18. Ваш ребенок пришел в школу, чтобы учиться, у него может что-то не сразу получаться, это естественно, ребенок имеет право на ошибку.</w:t>
      </w:r>
    </w:p>
    <w:p w14:paraId="44FFF502"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19. Составьте вместе с первоклассником распорядок дня, следите за его соблюдением.</w:t>
      </w:r>
    </w:p>
    <w:p w14:paraId="2A673667"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20.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14:paraId="549EE934"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lastRenderedPageBreak/>
        <w:t>21.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14:paraId="6F655D49"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22.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14:paraId="1EB89ADB"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23. 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14:paraId="2B19753D" w14:textId="77777777" w:rsidR="00726189" w:rsidRPr="00A32405" w:rsidRDefault="00726189" w:rsidP="00A324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2405">
        <w:rPr>
          <w:rFonts w:ascii="Times New Roman" w:eastAsia="Times New Roman" w:hAnsi="Times New Roman" w:cs="Times New Roman"/>
          <w:sz w:val="28"/>
          <w:szCs w:val="28"/>
          <w:lang w:eastAsia="ru-RU"/>
        </w:rPr>
        <w:t>Эти простые советы помогут вам не потерять доверие, хорошего отношения, понимания и любви со своими детьми. Будут способствовать повышению самооценки, уверенности в себе, что однозначно доставит вам радость и гордость за своего ребенка.</w:t>
      </w:r>
    </w:p>
    <w:p w14:paraId="5972B244" w14:textId="77777777" w:rsidR="00127A33" w:rsidRPr="00127A33" w:rsidRDefault="00726189" w:rsidP="00630FEA">
      <w:pPr>
        <w:shd w:val="clear" w:color="auto" w:fill="FFFFFF"/>
        <w:spacing w:after="0" w:line="240" w:lineRule="auto"/>
        <w:ind w:firstLine="709"/>
        <w:jc w:val="center"/>
        <w:rPr>
          <w:rFonts w:ascii="Times New Roman" w:eastAsia="Times New Roman" w:hAnsi="Times New Roman" w:cs="Times New Roman"/>
          <w:b/>
          <w:bCs/>
          <w:color w:val="FF0000"/>
          <w:sz w:val="72"/>
          <w:szCs w:val="72"/>
          <w:lang w:eastAsia="ru-RU"/>
        </w:rPr>
      </w:pPr>
      <w:r w:rsidRPr="00127A33">
        <w:rPr>
          <w:rFonts w:ascii="Times New Roman" w:eastAsia="Times New Roman" w:hAnsi="Times New Roman" w:cs="Times New Roman"/>
          <w:b/>
          <w:bCs/>
          <w:color w:val="FF0000"/>
          <w:sz w:val="72"/>
          <w:szCs w:val="72"/>
          <w:lang w:eastAsia="ru-RU"/>
        </w:rPr>
        <w:t xml:space="preserve">Любите своих детей </w:t>
      </w:r>
      <w:bookmarkStart w:id="0" w:name="_GoBack"/>
      <w:bookmarkEnd w:id="0"/>
    </w:p>
    <w:p w14:paraId="5CDA4F6D" w14:textId="5A99CDA2" w:rsidR="00726189" w:rsidRPr="00127A33" w:rsidRDefault="00726189" w:rsidP="00630FEA">
      <w:pPr>
        <w:shd w:val="clear" w:color="auto" w:fill="FFFFFF"/>
        <w:spacing w:after="0" w:line="240" w:lineRule="auto"/>
        <w:ind w:firstLine="709"/>
        <w:jc w:val="center"/>
        <w:rPr>
          <w:rFonts w:ascii="Times New Roman" w:eastAsia="Times New Roman" w:hAnsi="Times New Roman" w:cs="Times New Roman"/>
          <w:b/>
          <w:bCs/>
          <w:color w:val="FF0000"/>
          <w:sz w:val="72"/>
          <w:szCs w:val="72"/>
          <w:lang w:eastAsia="ru-RU"/>
        </w:rPr>
      </w:pPr>
      <w:r w:rsidRPr="00127A33">
        <w:rPr>
          <w:rFonts w:ascii="Times New Roman" w:eastAsia="Times New Roman" w:hAnsi="Times New Roman" w:cs="Times New Roman"/>
          <w:b/>
          <w:bCs/>
          <w:color w:val="FF0000"/>
          <w:sz w:val="72"/>
          <w:szCs w:val="72"/>
          <w:lang w:eastAsia="ru-RU"/>
        </w:rPr>
        <w:t>несмотря ни на что!</w:t>
      </w:r>
    </w:p>
    <w:p w14:paraId="1F08D168" w14:textId="77777777" w:rsidR="008525A3" w:rsidRPr="00726189" w:rsidRDefault="008525A3" w:rsidP="00630FEA">
      <w:pPr>
        <w:shd w:val="clear" w:color="auto" w:fill="FFFFFF"/>
        <w:spacing w:after="0" w:line="240" w:lineRule="auto"/>
        <w:ind w:firstLine="709"/>
        <w:jc w:val="center"/>
        <w:rPr>
          <w:rFonts w:ascii="Times New Roman" w:eastAsia="Times New Roman" w:hAnsi="Times New Roman" w:cs="Times New Roman"/>
          <w:b/>
          <w:bCs/>
          <w:color w:val="FF0000"/>
          <w:sz w:val="48"/>
          <w:szCs w:val="48"/>
          <w:lang w:eastAsia="ru-RU"/>
        </w:rPr>
      </w:pPr>
    </w:p>
    <w:p w14:paraId="27A08260" w14:textId="210D61A1" w:rsidR="00B5151B" w:rsidRPr="00726189" w:rsidRDefault="008525A3" w:rsidP="008525A3">
      <w:pPr>
        <w:spacing w:after="0" w:line="240" w:lineRule="auto"/>
        <w:ind w:firstLine="709"/>
        <w:jc w:val="center"/>
        <w:rPr>
          <w:rFonts w:ascii="Times New Roman" w:hAnsi="Times New Roman" w:cs="Times New Roman"/>
          <w:sz w:val="28"/>
          <w:szCs w:val="28"/>
        </w:rPr>
      </w:pPr>
      <w:r>
        <w:rPr>
          <w:noProof/>
        </w:rPr>
        <w:drawing>
          <wp:inline distT="0" distB="0" distL="0" distR="0" wp14:anchorId="5806D2B3" wp14:editId="4A4C53F7">
            <wp:extent cx="4100970" cy="30759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3281" cy="3077673"/>
                    </a:xfrm>
                    <a:prstGeom prst="rect">
                      <a:avLst/>
                    </a:prstGeom>
                    <a:noFill/>
                    <a:ln>
                      <a:noFill/>
                    </a:ln>
                  </pic:spPr>
                </pic:pic>
              </a:graphicData>
            </a:graphic>
          </wp:inline>
        </w:drawing>
      </w:r>
    </w:p>
    <w:sectPr w:rsidR="00B5151B" w:rsidRPr="00726189" w:rsidSect="0067781C">
      <w:pgSz w:w="11906" w:h="16838"/>
      <w:pgMar w:top="1134" w:right="1134" w:bottom="1134"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 style="width:12pt;height:12pt;visibility:visible;mso-wrap-style:square" o:bullet="t">
        <v:imagedata r:id="rId1" o:title="📌"/>
      </v:shape>
    </w:pict>
  </w:numPicBullet>
  <w:abstractNum w:abstractNumId="0" w15:restartNumberingAfterBreak="0">
    <w:nsid w:val="4E683279"/>
    <w:multiLevelType w:val="hybridMultilevel"/>
    <w:tmpl w:val="15362D5C"/>
    <w:lvl w:ilvl="0" w:tplc="A20AF3BC">
      <w:start w:val="1"/>
      <w:numFmt w:val="bullet"/>
      <w:lvlText w:val=""/>
      <w:lvlPicBulletId w:val="0"/>
      <w:lvlJc w:val="left"/>
      <w:pPr>
        <w:tabs>
          <w:tab w:val="num" w:pos="720"/>
        </w:tabs>
        <w:ind w:left="720" w:hanging="360"/>
      </w:pPr>
      <w:rPr>
        <w:rFonts w:ascii="Symbol" w:hAnsi="Symbol" w:hint="default"/>
      </w:rPr>
    </w:lvl>
    <w:lvl w:ilvl="1" w:tplc="091607F0" w:tentative="1">
      <w:start w:val="1"/>
      <w:numFmt w:val="bullet"/>
      <w:lvlText w:val=""/>
      <w:lvlJc w:val="left"/>
      <w:pPr>
        <w:tabs>
          <w:tab w:val="num" w:pos="1440"/>
        </w:tabs>
        <w:ind w:left="1440" w:hanging="360"/>
      </w:pPr>
      <w:rPr>
        <w:rFonts w:ascii="Symbol" w:hAnsi="Symbol" w:hint="default"/>
      </w:rPr>
    </w:lvl>
    <w:lvl w:ilvl="2" w:tplc="D808251A" w:tentative="1">
      <w:start w:val="1"/>
      <w:numFmt w:val="bullet"/>
      <w:lvlText w:val=""/>
      <w:lvlJc w:val="left"/>
      <w:pPr>
        <w:tabs>
          <w:tab w:val="num" w:pos="2160"/>
        </w:tabs>
        <w:ind w:left="2160" w:hanging="360"/>
      </w:pPr>
      <w:rPr>
        <w:rFonts w:ascii="Symbol" w:hAnsi="Symbol" w:hint="default"/>
      </w:rPr>
    </w:lvl>
    <w:lvl w:ilvl="3" w:tplc="C51664E0" w:tentative="1">
      <w:start w:val="1"/>
      <w:numFmt w:val="bullet"/>
      <w:lvlText w:val=""/>
      <w:lvlJc w:val="left"/>
      <w:pPr>
        <w:tabs>
          <w:tab w:val="num" w:pos="2880"/>
        </w:tabs>
        <w:ind w:left="2880" w:hanging="360"/>
      </w:pPr>
      <w:rPr>
        <w:rFonts w:ascii="Symbol" w:hAnsi="Symbol" w:hint="default"/>
      </w:rPr>
    </w:lvl>
    <w:lvl w:ilvl="4" w:tplc="54A012D6" w:tentative="1">
      <w:start w:val="1"/>
      <w:numFmt w:val="bullet"/>
      <w:lvlText w:val=""/>
      <w:lvlJc w:val="left"/>
      <w:pPr>
        <w:tabs>
          <w:tab w:val="num" w:pos="3600"/>
        </w:tabs>
        <w:ind w:left="3600" w:hanging="360"/>
      </w:pPr>
      <w:rPr>
        <w:rFonts w:ascii="Symbol" w:hAnsi="Symbol" w:hint="default"/>
      </w:rPr>
    </w:lvl>
    <w:lvl w:ilvl="5" w:tplc="FE3E2198" w:tentative="1">
      <w:start w:val="1"/>
      <w:numFmt w:val="bullet"/>
      <w:lvlText w:val=""/>
      <w:lvlJc w:val="left"/>
      <w:pPr>
        <w:tabs>
          <w:tab w:val="num" w:pos="4320"/>
        </w:tabs>
        <w:ind w:left="4320" w:hanging="360"/>
      </w:pPr>
      <w:rPr>
        <w:rFonts w:ascii="Symbol" w:hAnsi="Symbol" w:hint="default"/>
      </w:rPr>
    </w:lvl>
    <w:lvl w:ilvl="6" w:tplc="0C5A4F7E" w:tentative="1">
      <w:start w:val="1"/>
      <w:numFmt w:val="bullet"/>
      <w:lvlText w:val=""/>
      <w:lvlJc w:val="left"/>
      <w:pPr>
        <w:tabs>
          <w:tab w:val="num" w:pos="5040"/>
        </w:tabs>
        <w:ind w:left="5040" w:hanging="360"/>
      </w:pPr>
      <w:rPr>
        <w:rFonts w:ascii="Symbol" w:hAnsi="Symbol" w:hint="default"/>
      </w:rPr>
    </w:lvl>
    <w:lvl w:ilvl="7" w:tplc="F5DA4652" w:tentative="1">
      <w:start w:val="1"/>
      <w:numFmt w:val="bullet"/>
      <w:lvlText w:val=""/>
      <w:lvlJc w:val="left"/>
      <w:pPr>
        <w:tabs>
          <w:tab w:val="num" w:pos="5760"/>
        </w:tabs>
        <w:ind w:left="5760" w:hanging="360"/>
      </w:pPr>
      <w:rPr>
        <w:rFonts w:ascii="Symbol" w:hAnsi="Symbol" w:hint="default"/>
      </w:rPr>
    </w:lvl>
    <w:lvl w:ilvl="8" w:tplc="0D8AB8A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1B"/>
    <w:rsid w:val="00127A33"/>
    <w:rsid w:val="00630FEA"/>
    <w:rsid w:val="0067781C"/>
    <w:rsid w:val="00726189"/>
    <w:rsid w:val="008525A3"/>
    <w:rsid w:val="00A32405"/>
    <w:rsid w:val="00B51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348B"/>
  <w15:chartTrackingRefBased/>
  <w15:docId w15:val="{19202414-2D7D-4A3C-BCD2-E4725A9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168678">
      <w:bodyDiv w:val="1"/>
      <w:marLeft w:val="0"/>
      <w:marRight w:val="0"/>
      <w:marTop w:val="0"/>
      <w:marBottom w:val="0"/>
      <w:divBdr>
        <w:top w:val="none" w:sz="0" w:space="0" w:color="auto"/>
        <w:left w:val="none" w:sz="0" w:space="0" w:color="auto"/>
        <w:bottom w:val="none" w:sz="0" w:space="0" w:color="auto"/>
        <w:right w:val="none" w:sz="0" w:space="0" w:color="auto"/>
      </w:divBdr>
      <w:divsChild>
        <w:div w:id="2000495031">
          <w:marLeft w:val="0"/>
          <w:marRight w:val="0"/>
          <w:marTop w:val="0"/>
          <w:marBottom w:val="0"/>
          <w:divBdr>
            <w:top w:val="none" w:sz="0" w:space="0" w:color="auto"/>
            <w:left w:val="none" w:sz="0" w:space="0" w:color="auto"/>
            <w:bottom w:val="none" w:sz="0" w:space="0" w:color="auto"/>
            <w:right w:val="none" w:sz="0" w:space="0" w:color="auto"/>
          </w:divBdr>
          <w:divsChild>
            <w:div w:id="16626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7</cp:revision>
  <dcterms:created xsi:type="dcterms:W3CDTF">2024-11-11T06:04:00Z</dcterms:created>
  <dcterms:modified xsi:type="dcterms:W3CDTF">2024-11-11T06:16:00Z</dcterms:modified>
</cp:coreProperties>
</file>