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3F7" w:rsidRDefault="004903F7" w:rsidP="004903F7">
      <w:pPr>
        <w:spacing w:before="238"/>
        <w:ind w:left="1060"/>
        <w:rPr>
          <w:rFonts w:ascii="Impact" w:hAnsi="Impact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FAEBF" wp14:editId="293FA7E2">
                <wp:simplePos x="0" y="0"/>
                <wp:positionH relativeFrom="margin">
                  <wp:align>right</wp:align>
                </wp:positionH>
                <wp:positionV relativeFrom="paragraph">
                  <wp:posOffset>-346710</wp:posOffset>
                </wp:positionV>
                <wp:extent cx="6065520" cy="2743200"/>
                <wp:effectExtent l="0" t="0" r="1143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2743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3F7" w:rsidRPr="004903F7" w:rsidRDefault="004903F7" w:rsidP="004903F7">
                            <w:pPr>
                              <w:spacing w:before="238"/>
                              <w:ind w:left="1060"/>
                              <w:jc w:val="center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903F7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ПРЕДРАССУДКИ И ФАКТЫ О СУИЦИДЕ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FAEB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6.4pt;margin-top:-27.3pt;width:477.6pt;height:3in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4903F7" w:rsidRPr="004903F7" w:rsidRDefault="004903F7" w:rsidP="004903F7">
                      <w:pPr>
                        <w:spacing w:before="238"/>
                        <w:ind w:left="1060"/>
                        <w:jc w:val="center"/>
                        <w:rPr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903F7">
                        <w:rPr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ПРЕДРАССУДКИ И ФАКТЫ О СУИЦИДЕ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Impact" w:hAnsi="Impact"/>
          <w:color w:val="FFFFFF"/>
          <w:spacing w:val="21"/>
          <w:sz w:val="48"/>
        </w:rPr>
        <w:t>ПРЕДРАССУДКИ</w:t>
      </w:r>
      <w:r>
        <w:rPr>
          <w:rFonts w:ascii="Impact" w:hAnsi="Impact"/>
          <w:color w:val="FFFFFF"/>
          <w:spacing w:val="46"/>
          <w:sz w:val="48"/>
        </w:rPr>
        <w:t xml:space="preserve"> </w:t>
      </w:r>
      <w:r>
        <w:rPr>
          <w:rFonts w:ascii="Impact" w:hAnsi="Impact"/>
          <w:color w:val="FFFFFF"/>
          <w:sz w:val="48"/>
        </w:rPr>
        <w:t>И</w:t>
      </w:r>
      <w:r>
        <w:rPr>
          <w:rFonts w:ascii="Impact" w:hAnsi="Impact"/>
          <w:color w:val="FFFFFF"/>
          <w:spacing w:val="48"/>
          <w:sz w:val="48"/>
        </w:rPr>
        <w:t xml:space="preserve"> </w:t>
      </w:r>
      <w:r>
        <w:rPr>
          <w:rFonts w:ascii="Impact" w:hAnsi="Impact"/>
          <w:color w:val="FFFFFF"/>
          <w:spacing w:val="18"/>
          <w:sz w:val="48"/>
        </w:rPr>
        <w:t>ФАКТЫ</w:t>
      </w:r>
      <w:r>
        <w:rPr>
          <w:rFonts w:ascii="Impact" w:hAnsi="Impact"/>
          <w:color w:val="FFFFFF"/>
          <w:spacing w:val="46"/>
          <w:sz w:val="48"/>
        </w:rPr>
        <w:t xml:space="preserve"> </w:t>
      </w:r>
      <w:r>
        <w:rPr>
          <w:rFonts w:ascii="Impact" w:hAnsi="Impact"/>
          <w:color w:val="FFFFFF"/>
          <w:sz w:val="48"/>
        </w:rPr>
        <w:t>О</w:t>
      </w:r>
      <w:r>
        <w:rPr>
          <w:rFonts w:ascii="Impact" w:hAnsi="Impact"/>
          <w:color w:val="FFFFFF"/>
          <w:spacing w:val="46"/>
          <w:sz w:val="48"/>
        </w:rPr>
        <w:t xml:space="preserve"> </w:t>
      </w:r>
      <w:r>
        <w:rPr>
          <w:rFonts w:ascii="Impact" w:hAnsi="Impact"/>
          <w:color w:val="FFFFFF"/>
          <w:spacing w:val="20"/>
          <w:sz w:val="48"/>
        </w:rPr>
        <w:t>СУИЦИДЕ</w:t>
      </w:r>
    </w:p>
    <w:p w:rsidR="004903F7" w:rsidRDefault="004903F7" w:rsidP="004903F7">
      <w:pPr>
        <w:spacing w:before="238"/>
        <w:ind w:left="1060"/>
        <w:rPr>
          <w:rFonts w:ascii="Impact" w:hAnsi="Impact"/>
          <w:sz w:val="48"/>
        </w:rPr>
      </w:pPr>
      <w:r>
        <w:rPr>
          <w:rFonts w:ascii="Impact" w:hAnsi="Impact"/>
          <w:color w:val="FFFFFF"/>
          <w:spacing w:val="21"/>
          <w:sz w:val="48"/>
        </w:rPr>
        <w:t>ПРЕДРАССУДКИ</w:t>
      </w:r>
      <w:r>
        <w:rPr>
          <w:rFonts w:ascii="Impact" w:hAnsi="Impact"/>
          <w:color w:val="FFFFFF"/>
          <w:spacing w:val="46"/>
          <w:sz w:val="48"/>
        </w:rPr>
        <w:t xml:space="preserve"> </w:t>
      </w:r>
      <w:r>
        <w:rPr>
          <w:rFonts w:ascii="Impact" w:hAnsi="Impact"/>
          <w:color w:val="FFFFFF"/>
          <w:sz w:val="48"/>
        </w:rPr>
        <w:t>И</w:t>
      </w:r>
      <w:r>
        <w:rPr>
          <w:rFonts w:ascii="Impact" w:hAnsi="Impact"/>
          <w:color w:val="FFFFFF"/>
          <w:spacing w:val="48"/>
          <w:sz w:val="48"/>
        </w:rPr>
        <w:t xml:space="preserve"> </w:t>
      </w:r>
      <w:r>
        <w:rPr>
          <w:rFonts w:ascii="Impact" w:hAnsi="Impact"/>
          <w:color w:val="FFFFFF"/>
          <w:spacing w:val="18"/>
          <w:sz w:val="48"/>
        </w:rPr>
        <w:t>ФАКТЫ</w:t>
      </w:r>
      <w:r>
        <w:rPr>
          <w:rFonts w:ascii="Impact" w:hAnsi="Impact"/>
          <w:color w:val="FFFFFF"/>
          <w:spacing w:val="46"/>
          <w:sz w:val="48"/>
        </w:rPr>
        <w:t xml:space="preserve"> </w:t>
      </w:r>
      <w:r>
        <w:rPr>
          <w:rFonts w:ascii="Impact" w:hAnsi="Impact"/>
          <w:color w:val="FFFFFF"/>
          <w:sz w:val="48"/>
        </w:rPr>
        <w:t>О</w:t>
      </w:r>
      <w:r>
        <w:rPr>
          <w:rFonts w:ascii="Impact" w:hAnsi="Impact"/>
          <w:color w:val="FFFFFF"/>
          <w:spacing w:val="46"/>
          <w:sz w:val="48"/>
        </w:rPr>
        <w:t xml:space="preserve"> </w:t>
      </w:r>
      <w:r>
        <w:rPr>
          <w:rFonts w:ascii="Impact" w:hAnsi="Impact"/>
          <w:color w:val="FFFFFF"/>
          <w:spacing w:val="20"/>
          <w:sz w:val="48"/>
        </w:rPr>
        <w:t>СУИЦИДЕ</w:t>
      </w:r>
    </w:p>
    <w:p w:rsidR="004903F7" w:rsidRDefault="004903F7" w:rsidP="004903F7">
      <w:pPr>
        <w:pStyle w:val="a4"/>
        <w:spacing w:before="9"/>
        <w:rPr>
          <w:rFonts w:ascii="Impact"/>
          <w:sz w:val="4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1BAC5" wp14:editId="7776DBC0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4762500" cy="130302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03F7" w:rsidRPr="004903F7" w:rsidRDefault="004903F7" w:rsidP="004903F7">
                            <w:pPr>
                              <w:spacing w:before="238"/>
                              <w:ind w:left="1060"/>
                              <w:jc w:val="right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903F7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Для информирования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1BAC5" id="Надпись 1" o:spid="_x0000_s1027" type="#_x0000_t202" style="position:absolute;margin-left:323.8pt;margin-top:1.35pt;width:375pt;height:102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" filled="f" stroked="f">
                <v:fill o:detectmouseclick="t"/>
                <v:textbox>
                  <w:txbxContent>
                    <w:p w:rsidR="004903F7" w:rsidRPr="004903F7" w:rsidRDefault="004903F7" w:rsidP="004903F7">
                      <w:pPr>
                        <w:spacing w:before="238"/>
                        <w:ind w:left="1060"/>
                        <w:jc w:val="right"/>
                        <w:rPr>
                          <w:b/>
                          <w:outline/>
                          <w:noProof/>
                          <w:color w:val="4472C4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903F7">
                        <w:rPr>
                          <w:b/>
                          <w:outline/>
                          <w:noProof/>
                          <w:color w:val="4472C4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Для информирования родителей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03F7" w:rsidRDefault="004903F7" w:rsidP="004903F7">
      <w:pPr>
        <w:ind w:left="3626"/>
        <w:rPr>
          <w:rFonts w:ascii="Impact" w:hAnsi="Impact"/>
          <w:sz w:val="32"/>
        </w:rPr>
      </w:pPr>
      <w:r>
        <w:rPr>
          <w:rFonts w:ascii="Impact" w:hAnsi="Impact"/>
          <w:color w:val="FFFFFF"/>
          <w:spacing w:val="16"/>
          <w:sz w:val="32"/>
        </w:rPr>
        <w:t>ДЛЯ</w:t>
      </w:r>
      <w:r>
        <w:rPr>
          <w:rFonts w:ascii="Impact" w:hAnsi="Impact"/>
          <w:color w:val="FFFFFF"/>
          <w:spacing w:val="47"/>
          <w:sz w:val="32"/>
        </w:rPr>
        <w:t xml:space="preserve"> </w:t>
      </w:r>
      <w:r>
        <w:rPr>
          <w:rFonts w:ascii="Impact" w:hAnsi="Impact"/>
          <w:color w:val="FFFFFF"/>
          <w:spacing w:val="21"/>
          <w:sz w:val="32"/>
        </w:rPr>
        <w:t>ИНФОРМИРОВАНИЯ</w:t>
      </w:r>
      <w:r>
        <w:rPr>
          <w:rFonts w:ascii="Impact" w:hAnsi="Impact"/>
          <w:color w:val="FFFFFF"/>
          <w:spacing w:val="47"/>
          <w:sz w:val="32"/>
        </w:rPr>
        <w:t xml:space="preserve"> </w:t>
      </w:r>
      <w:r>
        <w:rPr>
          <w:rFonts w:ascii="Impact" w:hAnsi="Impact"/>
          <w:color w:val="FFFFFF"/>
          <w:spacing w:val="21"/>
          <w:sz w:val="32"/>
        </w:rPr>
        <w:t>РОДИТЕЛЕЙ</w:t>
      </w:r>
    </w:p>
    <w:p w:rsidR="009813ED" w:rsidRDefault="009813ED">
      <w:pPr>
        <w:rPr>
          <w:sz w:val="28"/>
          <w:szCs w:val="28"/>
        </w:rPr>
      </w:pPr>
    </w:p>
    <w:p w:rsidR="004903F7" w:rsidRDefault="004903F7">
      <w:pPr>
        <w:rPr>
          <w:sz w:val="28"/>
          <w:szCs w:val="28"/>
        </w:rPr>
      </w:pPr>
    </w:p>
    <w:p w:rsidR="004903F7" w:rsidRDefault="004903F7">
      <w:pPr>
        <w:rPr>
          <w:sz w:val="28"/>
          <w:szCs w:val="28"/>
        </w:rPr>
      </w:pPr>
    </w:p>
    <w:p w:rsidR="004903F7" w:rsidRDefault="004903F7">
      <w:pPr>
        <w:rPr>
          <w:sz w:val="28"/>
          <w:szCs w:val="28"/>
        </w:rPr>
      </w:pPr>
    </w:p>
    <w:p w:rsidR="004903F7" w:rsidRDefault="004903F7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70A048A8" wp14:editId="501038C3">
            <wp:simplePos x="0" y="0"/>
            <wp:positionH relativeFrom="margin">
              <wp:align>right</wp:align>
            </wp:positionH>
            <wp:positionV relativeFrom="paragraph">
              <wp:posOffset>357505</wp:posOffset>
            </wp:positionV>
            <wp:extent cx="6059170" cy="2819400"/>
            <wp:effectExtent l="0" t="0" r="0" b="0"/>
            <wp:wrapTopAndBottom/>
            <wp:docPr id="3" name="image2.jpeg" descr="http://next4u.ru/wp-content/uploads/2016/02/img-case-study-crewsn-healthmobile-1024x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3F7" w:rsidRDefault="004903F7">
      <w:pPr>
        <w:rPr>
          <w:sz w:val="28"/>
          <w:szCs w:val="28"/>
        </w:rPr>
      </w:pPr>
    </w:p>
    <w:p w:rsidR="004903F7" w:rsidRDefault="004903F7">
      <w:pPr>
        <w:rPr>
          <w:sz w:val="28"/>
          <w:szCs w:val="28"/>
        </w:rPr>
      </w:pPr>
    </w:p>
    <w:p w:rsidR="004903F7" w:rsidRDefault="004903F7" w:rsidP="004903F7">
      <w:pPr>
        <w:pStyle w:val="1"/>
        <w:ind w:left="1298" w:right="2247"/>
        <w:jc w:val="center"/>
      </w:pPr>
      <w:r>
        <w:rPr>
          <w:color w:val="006FC0"/>
        </w:rPr>
        <w:t>ПРЕДРАССУДКИ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ФАКТЫ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О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СУИЦИДЕ</w:t>
      </w:r>
    </w:p>
    <w:p w:rsidR="004903F7" w:rsidRDefault="004903F7" w:rsidP="004903F7">
      <w:pPr>
        <w:pStyle w:val="3"/>
        <w:spacing w:before="211"/>
        <w:ind w:left="1298" w:right="2242"/>
        <w:jc w:val="center"/>
        <w:rPr>
          <w:rFonts w:ascii="Arial" w:hAnsi="Arial"/>
        </w:rPr>
      </w:pPr>
      <w:r>
        <w:rPr>
          <w:rFonts w:ascii="Arial" w:hAnsi="Arial"/>
          <w:color w:val="006FC0"/>
        </w:rPr>
        <w:t>ДЛЯ</w:t>
      </w:r>
      <w:r>
        <w:rPr>
          <w:rFonts w:ascii="Arial" w:hAnsi="Arial"/>
          <w:color w:val="006FC0"/>
          <w:spacing w:val="-3"/>
        </w:rPr>
        <w:t xml:space="preserve"> </w:t>
      </w:r>
      <w:r>
        <w:rPr>
          <w:rFonts w:ascii="Arial" w:hAnsi="Arial"/>
          <w:color w:val="006FC0"/>
        </w:rPr>
        <w:t>ИНФОРМИРОВАНИЯ</w:t>
      </w:r>
      <w:r>
        <w:rPr>
          <w:rFonts w:ascii="Arial" w:hAnsi="Arial"/>
          <w:color w:val="006FC0"/>
          <w:spacing w:val="-2"/>
        </w:rPr>
        <w:t xml:space="preserve"> </w:t>
      </w:r>
      <w:r>
        <w:rPr>
          <w:rFonts w:ascii="Arial" w:hAnsi="Arial"/>
          <w:color w:val="006FC0"/>
        </w:rPr>
        <w:t>РОДИТЕЛЕЙ</w:t>
      </w:r>
    </w:p>
    <w:p w:rsidR="004903F7" w:rsidRDefault="004903F7" w:rsidP="004903F7">
      <w:pPr>
        <w:pStyle w:val="a4"/>
        <w:rPr>
          <w:rFonts w:ascii="Arial"/>
          <w:b/>
          <w:sz w:val="30"/>
        </w:rPr>
      </w:pPr>
    </w:p>
    <w:p w:rsidR="004903F7" w:rsidRDefault="004903F7" w:rsidP="004903F7">
      <w:pPr>
        <w:pStyle w:val="a4"/>
        <w:spacing w:before="191" w:line="276" w:lineRule="auto"/>
        <w:ind w:left="152" w:right="1100" w:firstLine="708"/>
        <w:jc w:val="both"/>
      </w:pPr>
      <w:r>
        <w:rPr>
          <w:b/>
          <w:color w:val="006FC0"/>
          <w:sz w:val="48"/>
        </w:rPr>
        <w:t>С</w:t>
      </w:r>
      <w:r>
        <w:t>ознание многих людей заполнено предрассудками о самоубийстве,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мешают</w:t>
      </w:r>
      <w:r>
        <w:rPr>
          <w:spacing w:val="1"/>
        </w:rPr>
        <w:t xml:space="preserve"> </w:t>
      </w:r>
      <w:r>
        <w:t>позитивным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67"/>
        </w:rPr>
        <w:t xml:space="preserve"> </w:t>
      </w:r>
      <w:r>
        <w:t>заблуждения о самоубийстве, неверные выводы, которые вытекают из них</w:t>
      </w:r>
      <w:r>
        <w:rPr>
          <w:spacing w:val="1"/>
        </w:rPr>
        <w:t xml:space="preserve"> </w:t>
      </w:r>
      <w:r>
        <w:t>(рационализации)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правильные,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lastRenderedPageBreak/>
        <w:t>многолетними</w:t>
      </w:r>
      <w:r>
        <w:rPr>
          <w:spacing w:val="1"/>
        </w:rPr>
        <w:t xml:space="preserve"> </w:t>
      </w:r>
      <w:r>
        <w:t>наблюдениями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исследованиями.</w:t>
      </w:r>
    </w:p>
    <w:p w:rsidR="004903F7" w:rsidRDefault="004903F7" w:rsidP="004903F7">
      <w:pPr>
        <w:pStyle w:val="a4"/>
        <w:spacing w:before="11"/>
        <w:rPr>
          <w:sz w:val="31"/>
        </w:rPr>
      </w:pPr>
    </w:p>
    <w:p w:rsidR="004903F7" w:rsidRDefault="004903F7" w:rsidP="004903F7">
      <w:pPr>
        <w:pStyle w:val="a4"/>
        <w:spacing w:line="273" w:lineRule="auto"/>
        <w:ind w:left="152" w:right="1099" w:firstLine="708"/>
        <w:jc w:val="both"/>
      </w:pPr>
      <w:r>
        <w:rPr>
          <w:b/>
          <w:color w:val="C00000"/>
          <w:sz w:val="32"/>
        </w:rPr>
        <w:t>Предрассудок</w:t>
      </w:r>
      <w:r>
        <w:rPr>
          <w:b/>
          <w:color w:val="C00000"/>
          <w:spacing w:val="1"/>
          <w:sz w:val="32"/>
        </w:rPr>
        <w:t xml:space="preserve"> </w:t>
      </w:r>
      <w:r>
        <w:rPr>
          <w:b/>
          <w:color w:val="C00000"/>
          <w:sz w:val="32"/>
        </w:rPr>
        <w:t>1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самоубийств</w:t>
      </w:r>
      <w:r>
        <w:rPr>
          <w:spacing w:val="1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предпринять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предотвращения.</w:t>
      </w:r>
    </w:p>
    <w:p w:rsidR="004903F7" w:rsidRDefault="004903F7" w:rsidP="004903F7">
      <w:pPr>
        <w:pStyle w:val="a4"/>
        <w:spacing w:before="11" w:line="276" w:lineRule="auto"/>
        <w:ind w:left="152" w:right="1096" w:firstLine="708"/>
        <w:jc w:val="both"/>
      </w:pPr>
      <w:r>
        <w:rPr>
          <w:b/>
          <w:color w:val="006FC0"/>
          <w:sz w:val="32"/>
        </w:rPr>
        <w:t>Факт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сигналы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чувствах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подталкивающих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самоубийству.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призывы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подаваться</w:t>
      </w:r>
      <w:r>
        <w:rPr>
          <w:spacing w:val="1"/>
        </w:rPr>
        <w:t xml:space="preserve"> </w:t>
      </w:r>
      <w:r>
        <w:t>человеком в форме прямых высказываний, физических (телесных) признаков,</w:t>
      </w:r>
      <w:r>
        <w:rPr>
          <w:spacing w:val="-67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проявлений.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оставлять</w:t>
      </w:r>
      <w:r>
        <w:rPr>
          <w:spacing w:val="8"/>
        </w:rPr>
        <w:t xml:space="preserve"> </w:t>
      </w:r>
      <w:r>
        <w:t>открыто</w:t>
      </w:r>
      <w:r>
        <w:rPr>
          <w:spacing w:val="12"/>
        </w:rPr>
        <w:t xml:space="preserve"> </w:t>
      </w:r>
      <w:r>
        <w:t>таблетки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столе,</w:t>
      </w:r>
      <w:r>
        <w:rPr>
          <w:spacing w:val="11"/>
        </w:rPr>
        <w:t xml:space="preserve"> </w:t>
      </w:r>
      <w:r>
        <w:t>тексты</w:t>
      </w:r>
      <w:r>
        <w:rPr>
          <w:spacing w:val="11"/>
        </w:rPr>
        <w:t xml:space="preserve"> </w:t>
      </w:r>
      <w:r>
        <w:t>стихов</w:t>
      </w:r>
      <w:r>
        <w:rPr>
          <w:spacing w:val="6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смерти,</w:t>
      </w:r>
      <w:r>
        <w:rPr>
          <w:spacing w:val="12"/>
        </w:rPr>
        <w:t xml:space="preserve"> </w:t>
      </w:r>
      <w:r>
        <w:t>записки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высказыванием</w:t>
      </w:r>
      <w:r>
        <w:rPr>
          <w:spacing w:val="-4"/>
        </w:rPr>
        <w:t xml:space="preserve"> </w:t>
      </w:r>
      <w:r>
        <w:t>обид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угроз.</w:t>
      </w:r>
      <w:r>
        <w:rPr>
          <w:spacing w:val="-3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игнорировать.</w:t>
      </w:r>
    </w:p>
    <w:p w:rsidR="004903F7" w:rsidRDefault="004903F7" w:rsidP="004903F7">
      <w:pPr>
        <w:pStyle w:val="a4"/>
        <w:spacing w:before="4"/>
        <w:rPr>
          <w:sz w:val="32"/>
        </w:rPr>
      </w:pPr>
    </w:p>
    <w:p w:rsidR="004903F7" w:rsidRDefault="004903F7" w:rsidP="004903F7">
      <w:pPr>
        <w:pStyle w:val="a4"/>
        <w:spacing w:line="273" w:lineRule="auto"/>
        <w:ind w:left="152" w:right="1096" w:firstLine="708"/>
        <w:jc w:val="both"/>
      </w:pPr>
      <w:r>
        <w:rPr>
          <w:b/>
          <w:color w:val="C00000"/>
          <w:sz w:val="32"/>
        </w:rPr>
        <w:t>Предрассудок</w:t>
      </w:r>
      <w:r>
        <w:rPr>
          <w:b/>
          <w:color w:val="C00000"/>
          <w:spacing w:val="1"/>
          <w:sz w:val="32"/>
        </w:rPr>
        <w:t xml:space="preserve"> </w:t>
      </w:r>
      <w:r>
        <w:rPr>
          <w:b/>
          <w:color w:val="C00000"/>
          <w:sz w:val="32"/>
        </w:rPr>
        <w:t>2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самоубийстве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подростком,</w:t>
      </w:r>
      <w:r>
        <w:rPr>
          <w:spacing w:val="70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Безопаснее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избегать</w:t>
      </w:r>
      <w:r>
        <w:rPr>
          <w:spacing w:val="-2"/>
        </w:rPr>
        <w:t xml:space="preserve"> </w:t>
      </w:r>
      <w:r>
        <w:t>этой темы.</w:t>
      </w:r>
    </w:p>
    <w:p w:rsidR="004903F7" w:rsidRDefault="004903F7" w:rsidP="004903F7">
      <w:pPr>
        <w:pStyle w:val="a4"/>
        <w:spacing w:before="67" w:line="276" w:lineRule="auto"/>
        <w:ind w:left="1002" w:right="252"/>
        <w:jc w:val="both"/>
      </w:pPr>
      <w:r>
        <w:rPr>
          <w:b/>
          <w:color w:val="006FC0"/>
          <w:sz w:val="32"/>
        </w:rPr>
        <w:t>Факт</w:t>
      </w:r>
      <w:r>
        <w:rPr>
          <w:b/>
        </w:rPr>
        <w:t xml:space="preserve">: </w:t>
      </w:r>
      <w:r>
        <w:t>Беседа о</w:t>
      </w:r>
      <w:r>
        <w:rPr>
          <w:spacing w:val="70"/>
        </w:rPr>
        <w:t xml:space="preserve"> </w:t>
      </w:r>
      <w:r>
        <w:t>самоубийстве не порождает и не увеличивает риска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совершения.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суицидальных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искренней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беспокойства,</w:t>
      </w:r>
      <w:r>
        <w:rPr>
          <w:spacing w:val="1"/>
        </w:rPr>
        <w:t xml:space="preserve"> </w:t>
      </w:r>
      <w:r>
        <w:t>вызванного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мыслей</w:t>
      </w:r>
      <w:r>
        <w:rPr>
          <w:spacing w:val="25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самоубийстве,</w:t>
      </w:r>
      <w:r>
        <w:rPr>
          <w:spacing w:val="22"/>
        </w:rPr>
        <w:t xml:space="preserve"> </w:t>
      </w:r>
      <w:r>
        <w:t>является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него</w:t>
      </w:r>
      <w:r>
        <w:rPr>
          <w:spacing w:val="25"/>
        </w:rPr>
        <w:t xml:space="preserve"> </w:t>
      </w:r>
      <w:r>
        <w:t>источником</w:t>
      </w:r>
      <w:r>
        <w:rPr>
          <w:spacing w:val="21"/>
        </w:rPr>
        <w:t xml:space="preserve"> </w:t>
      </w:r>
      <w:r>
        <w:t>облегчения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непосредственной опасности самоубийства. Избегание в беседе этой темы</w:t>
      </w:r>
      <w:r>
        <w:rPr>
          <w:spacing w:val="1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стать</w:t>
      </w:r>
      <w:r>
        <w:rPr>
          <w:spacing w:val="22"/>
        </w:rPr>
        <w:t xml:space="preserve"> </w:t>
      </w:r>
      <w:r>
        <w:t>дополнительной</w:t>
      </w:r>
      <w:r>
        <w:rPr>
          <w:spacing w:val="25"/>
        </w:rPr>
        <w:t xml:space="preserve"> </w:t>
      </w:r>
      <w:r>
        <w:t>причиной</w:t>
      </w:r>
      <w:r>
        <w:rPr>
          <w:spacing w:val="22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сведения</w:t>
      </w:r>
      <w:r>
        <w:rPr>
          <w:spacing w:val="24"/>
        </w:rPr>
        <w:t xml:space="preserve"> </w:t>
      </w:r>
      <w:r>
        <w:t>счетов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жизнью.</w:t>
      </w:r>
      <w:r>
        <w:rPr>
          <w:spacing w:val="23"/>
        </w:rPr>
        <w:t xml:space="preserve"> </w:t>
      </w:r>
      <w:r>
        <w:t>Риск</w:t>
      </w:r>
      <w:r>
        <w:t xml:space="preserve"> </w:t>
      </w:r>
      <w:r>
        <w:t>увеличивается,</w:t>
      </w:r>
      <w:r>
        <w:rPr>
          <w:spacing w:val="1"/>
        </w:rPr>
        <w:t xml:space="preserve"> </w:t>
      </w:r>
      <w:r>
        <w:t>поскольку,</w:t>
      </w:r>
      <w:r>
        <w:rPr>
          <w:spacing w:val="1"/>
        </w:rPr>
        <w:t xml:space="preserve"> </w:t>
      </w:r>
      <w:r>
        <w:t>попытавшись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получив</w:t>
      </w:r>
      <w:r>
        <w:rPr>
          <w:spacing w:val="1"/>
        </w:rPr>
        <w:t xml:space="preserve"> </w:t>
      </w:r>
      <w:r>
        <w:t>отказ,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почувствует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одиноким, и проявит в последующем еще меньше энергии в поисках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помочь.</w:t>
      </w:r>
    </w:p>
    <w:p w:rsidR="004903F7" w:rsidRDefault="004903F7" w:rsidP="004903F7">
      <w:pPr>
        <w:pStyle w:val="a4"/>
        <w:spacing w:before="10"/>
        <w:rPr>
          <w:sz w:val="32"/>
        </w:rPr>
      </w:pPr>
    </w:p>
    <w:p w:rsidR="004903F7" w:rsidRDefault="004903F7" w:rsidP="004903F7">
      <w:pPr>
        <w:spacing w:line="271" w:lineRule="auto"/>
        <w:ind w:left="1002" w:right="250" w:firstLine="707"/>
        <w:jc w:val="both"/>
        <w:rPr>
          <w:sz w:val="28"/>
        </w:rPr>
      </w:pPr>
      <w:r>
        <w:rPr>
          <w:b/>
          <w:color w:val="C00000"/>
          <w:sz w:val="32"/>
        </w:rPr>
        <w:t>Предрассудок 3</w:t>
      </w:r>
      <w:r>
        <w:rPr>
          <w:b/>
          <w:sz w:val="28"/>
        </w:rPr>
        <w:t xml:space="preserve">: </w:t>
      </w:r>
      <w:r>
        <w:rPr>
          <w:sz w:val="28"/>
        </w:rPr>
        <w:t>Если человек говорит о самоубийстве, то он 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совершит.</w:t>
      </w:r>
    </w:p>
    <w:p w:rsidR="004903F7" w:rsidRDefault="004903F7" w:rsidP="004903F7">
      <w:pPr>
        <w:pStyle w:val="a4"/>
        <w:spacing w:before="12" w:line="276" w:lineRule="auto"/>
        <w:ind w:left="1002" w:right="247" w:firstLine="707"/>
        <w:jc w:val="both"/>
      </w:pPr>
      <w:r>
        <w:rPr>
          <w:b/>
          <w:color w:val="006FC0"/>
          <w:sz w:val="32"/>
        </w:rPr>
        <w:t>Факт</w:t>
      </w:r>
      <w:r>
        <w:rPr>
          <w:b/>
        </w:rPr>
        <w:t>:</w:t>
      </w:r>
      <w:r>
        <w:rPr>
          <w:b/>
          <w:spacing w:val="55"/>
        </w:rPr>
        <w:t xml:space="preserve"> </w:t>
      </w:r>
      <w:r>
        <w:t>Люди,</w:t>
      </w:r>
      <w:r>
        <w:rPr>
          <w:spacing w:val="52"/>
        </w:rPr>
        <w:t xml:space="preserve"> </w:t>
      </w:r>
      <w:r>
        <w:t>сводящие</w:t>
      </w:r>
      <w:r>
        <w:rPr>
          <w:spacing w:val="52"/>
        </w:rPr>
        <w:t xml:space="preserve"> </w:t>
      </w:r>
      <w:r>
        <w:t>счеты</w:t>
      </w:r>
      <w:r>
        <w:rPr>
          <w:spacing w:val="54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жизнью,</w:t>
      </w:r>
      <w:r>
        <w:rPr>
          <w:spacing w:val="55"/>
        </w:rPr>
        <w:t xml:space="preserve"> </w:t>
      </w:r>
      <w:r>
        <w:t>обычно</w:t>
      </w:r>
      <w:r>
        <w:rPr>
          <w:spacing w:val="53"/>
        </w:rPr>
        <w:t xml:space="preserve"> </w:t>
      </w:r>
      <w:r>
        <w:t>перед</w:t>
      </w:r>
      <w:r>
        <w:rPr>
          <w:spacing w:val="52"/>
        </w:rPr>
        <w:t xml:space="preserve"> </w:t>
      </w:r>
      <w:r>
        <w:t>этим</w:t>
      </w:r>
      <w:r>
        <w:rPr>
          <w:spacing w:val="52"/>
        </w:rPr>
        <w:t xml:space="preserve"> </w:t>
      </w:r>
      <w:r>
        <w:t>прямо</w:t>
      </w:r>
      <w:r>
        <w:rPr>
          <w:spacing w:val="-67"/>
        </w:rPr>
        <w:t xml:space="preserve"> </w:t>
      </w:r>
      <w:r>
        <w:t xml:space="preserve">или косвенно дают знать кому-нибудь о своих </w:t>
      </w:r>
      <w:r>
        <w:lastRenderedPageBreak/>
        <w:t>намерениях. Четверо из пяти</w:t>
      </w:r>
      <w:r>
        <w:rPr>
          <w:spacing w:val="1"/>
        </w:rPr>
        <w:t xml:space="preserve"> </w:t>
      </w:r>
      <w:r>
        <w:t>людей, намеревающихся покончить с собой, перед смертью в той или иной</w:t>
      </w:r>
      <w:r>
        <w:rPr>
          <w:spacing w:val="1"/>
        </w:rPr>
        <w:t xml:space="preserve"> </w:t>
      </w:r>
      <w:r>
        <w:t>форме говорят об этом желании с другим человеком. К любой угрозе ребенка</w:t>
      </w:r>
      <w:r>
        <w:rPr>
          <w:spacing w:val="-67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серьезно,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proofErr w:type="spellStart"/>
      <w:r>
        <w:t>манипулятивный</w:t>
      </w:r>
      <w:proofErr w:type="spellEnd"/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Грань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демонстративно-шантажным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истинным</w:t>
      </w:r>
      <w:r>
        <w:rPr>
          <w:spacing w:val="-1"/>
        </w:rPr>
        <w:t xml:space="preserve"> </w:t>
      </w:r>
      <w:r>
        <w:t>суицидом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подростковом</w:t>
      </w:r>
      <w:r>
        <w:rPr>
          <w:spacing w:val="-1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несущественна.</w:t>
      </w:r>
    </w:p>
    <w:p w:rsidR="004903F7" w:rsidRDefault="004903F7" w:rsidP="004903F7">
      <w:pPr>
        <w:pStyle w:val="a4"/>
        <w:spacing w:before="5"/>
        <w:rPr>
          <w:sz w:val="32"/>
        </w:rPr>
      </w:pPr>
    </w:p>
    <w:p w:rsidR="004903F7" w:rsidRDefault="004903F7" w:rsidP="004903F7">
      <w:pPr>
        <w:pStyle w:val="a4"/>
        <w:spacing w:line="273" w:lineRule="auto"/>
        <w:ind w:left="1002" w:right="251" w:firstLine="707"/>
        <w:jc w:val="both"/>
      </w:pPr>
      <w:r>
        <w:rPr>
          <w:b/>
          <w:color w:val="C00000"/>
          <w:sz w:val="32"/>
        </w:rPr>
        <w:t>Предрассудок 4</w:t>
      </w:r>
      <w:r>
        <w:rPr>
          <w:b/>
        </w:rPr>
        <w:t xml:space="preserve">: </w:t>
      </w:r>
      <w:r>
        <w:t>Суицидальные попытки, не приводящие к смерти,</w:t>
      </w:r>
      <w:r>
        <w:rPr>
          <w:spacing w:val="1"/>
        </w:rPr>
        <w:t xml:space="preserve"> </w:t>
      </w:r>
      <w:r>
        <w:t>являются лишь формой поведения, направленной на привлечение внимания.</w:t>
      </w:r>
      <w:r>
        <w:rPr>
          <w:spacing w:val="1"/>
        </w:rPr>
        <w:t xml:space="preserve"> </w:t>
      </w:r>
      <w:r>
        <w:t>Подобное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достойно игнорирования</w:t>
      </w:r>
      <w:r>
        <w:rPr>
          <w:spacing w:val="-4"/>
        </w:rPr>
        <w:t xml:space="preserve"> </w:t>
      </w:r>
      <w:r>
        <w:t>или наказания.</w:t>
      </w:r>
    </w:p>
    <w:p w:rsidR="004903F7" w:rsidRDefault="004903F7" w:rsidP="004903F7">
      <w:pPr>
        <w:pStyle w:val="a4"/>
        <w:spacing w:before="11" w:line="276" w:lineRule="auto"/>
        <w:ind w:left="1002" w:right="246" w:firstLine="707"/>
        <w:jc w:val="both"/>
      </w:pPr>
      <w:r>
        <w:rPr>
          <w:b/>
          <w:color w:val="006FC0"/>
          <w:sz w:val="32"/>
        </w:rPr>
        <w:t>Факт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Суицидальные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"демонстративные"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призыв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посылаемый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откликнется,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происходит переход от отчаянного крика о помощи к выводу, что никто уже</w:t>
      </w:r>
      <w:r>
        <w:rPr>
          <w:spacing w:val="1"/>
        </w:rPr>
        <w:t xml:space="preserve"> </w:t>
      </w:r>
      <w:r>
        <w:t>никогда не поможет – и, соответственно, от отсутствия серьезных намерений</w:t>
      </w:r>
      <w:r>
        <w:rPr>
          <w:spacing w:val="1"/>
        </w:rPr>
        <w:t xml:space="preserve"> </w:t>
      </w:r>
      <w:r>
        <w:t>умереть,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отчетливому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покончить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суицидальное поведение и его оценка как "недостойного" способа призыва о</w:t>
      </w:r>
      <w:r>
        <w:rPr>
          <w:spacing w:val="1"/>
        </w:rPr>
        <w:t xml:space="preserve"> </w:t>
      </w:r>
      <w:r>
        <w:t>помощи может привести к чрезвычайно опасным последствиям. 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-3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предотвращения</w:t>
      </w:r>
      <w:r>
        <w:rPr>
          <w:spacing w:val="-5"/>
        </w:rPr>
        <w:t xml:space="preserve"> </w:t>
      </w:r>
      <w:r>
        <w:t>суицидальных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поведения.</w:t>
      </w:r>
    </w:p>
    <w:p w:rsidR="004903F7" w:rsidRDefault="004903F7" w:rsidP="004903F7">
      <w:pPr>
        <w:pStyle w:val="a4"/>
        <w:spacing w:before="2"/>
        <w:rPr>
          <w:sz w:val="32"/>
        </w:rPr>
      </w:pPr>
    </w:p>
    <w:p w:rsidR="004903F7" w:rsidRDefault="004903F7" w:rsidP="004903F7">
      <w:pPr>
        <w:pStyle w:val="a4"/>
        <w:spacing w:before="1" w:line="273" w:lineRule="auto"/>
        <w:ind w:left="1002" w:right="247" w:firstLine="707"/>
        <w:jc w:val="both"/>
      </w:pPr>
      <w:r>
        <w:rPr>
          <w:b/>
          <w:color w:val="C00000"/>
          <w:sz w:val="32"/>
        </w:rPr>
        <w:t>Предрассудок 5</w:t>
      </w:r>
      <w:r>
        <w:rPr>
          <w:b/>
        </w:rPr>
        <w:t xml:space="preserve">: </w:t>
      </w:r>
      <w:r>
        <w:t>Самоубийца определенно желает умереть, и будет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предпринимать</w:t>
      </w:r>
      <w:r>
        <w:rPr>
          <w:spacing w:val="1"/>
        </w:rPr>
        <w:t xml:space="preserve"> </w:t>
      </w:r>
      <w:r>
        <w:t>попытки,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совершит</w:t>
      </w:r>
      <w:r>
        <w:rPr>
          <w:spacing w:val="1"/>
        </w:rPr>
        <w:t xml:space="preserve"> </w:t>
      </w:r>
      <w:r>
        <w:t>самоубийство.</w:t>
      </w:r>
      <w:r>
        <w:rPr>
          <w:spacing w:val="1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таким людям бесполезно.</w:t>
      </w:r>
    </w:p>
    <w:p w:rsidR="00D617D8" w:rsidRDefault="004903F7" w:rsidP="00D617D8">
      <w:pPr>
        <w:pStyle w:val="a4"/>
        <w:spacing w:before="67" w:line="276" w:lineRule="auto"/>
        <w:ind w:left="152" w:right="1095"/>
        <w:jc w:val="both"/>
      </w:pPr>
      <w:r>
        <w:rPr>
          <w:b/>
          <w:color w:val="006FC0"/>
          <w:sz w:val="32"/>
        </w:rPr>
        <w:t>Факт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немногие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однозначном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покончить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людей являются открытыми для помощи других, даже если она навязывается</w:t>
      </w:r>
      <w:r>
        <w:rPr>
          <w:spacing w:val="1"/>
        </w:rPr>
        <w:t xml:space="preserve"> </w:t>
      </w:r>
      <w:r>
        <w:t>им</w:t>
      </w:r>
      <w:r>
        <w:rPr>
          <w:spacing w:val="9"/>
        </w:rPr>
        <w:t xml:space="preserve"> </w:t>
      </w:r>
      <w:r>
        <w:t>помимо</w:t>
      </w:r>
      <w:r>
        <w:rPr>
          <w:spacing w:val="10"/>
        </w:rPr>
        <w:t xml:space="preserve"> </w:t>
      </w:r>
      <w:r>
        <w:t>воли.</w:t>
      </w:r>
      <w:r>
        <w:rPr>
          <w:spacing w:val="6"/>
        </w:rPr>
        <w:t xml:space="preserve"> </w:t>
      </w:r>
      <w:r>
        <w:t>Преобладающее</w:t>
      </w:r>
      <w:r>
        <w:rPr>
          <w:spacing w:val="7"/>
        </w:rPr>
        <w:t xml:space="preserve"> </w:t>
      </w:r>
      <w:r>
        <w:t>большинство</w:t>
      </w:r>
      <w:r>
        <w:rPr>
          <w:spacing w:val="10"/>
        </w:rPr>
        <w:t xml:space="preserve"> </w:t>
      </w:r>
      <w:r>
        <w:t>лиц,</w:t>
      </w:r>
      <w:r>
        <w:rPr>
          <w:spacing w:val="6"/>
        </w:rPr>
        <w:t xml:space="preserve"> </w:t>
      </w:r>
      <w:r>
        <w:t>обнаруживавших</w:t>
      </w:r>
      <w:r w:rsidR="00D617D8">
        <w:t xml:space="preserve"> </w:t>
      </w:r>
      <w:r w:rsidR="00D617D8">
        <w:t>суицидальные тенденции, находят способ продолжения жизни. Дети, к тому</w:t>
      </w:r>
      <w:r w:rsidR="00D617D8">
        <w:rPr>
          <w:spacing w:val="1"/>
        </w:rPr>
        <w:t xml:space="preserve"> </w:t>
      </w:r>
      <w:r w:rsidR="00D617D8">
        <w:t>же, не вполне осознают конечность смерти, относятся к ней как к чему-то</w:t>
      </w:r>
      <w:r w:rsidR="00D617D8">
        <w:rPr>
          <w:spacing w:val="1"/>
        </w:rPr>
        <w:t xml:space="preserve"> </w:t>
      </w:r>
      <w:r w:rsidR="00D617D8">
        <w:t>временному.</w:t>
      </w:r>
      <w:r w:rsidR="00D617D8">
        <w:rPr>
          <w:spacing w:val="1"/>
        </w:rPr>
        <w:t xml:space="preserve"> </w:t>
      </w:r>
      <w:r w:rsidR="00D617D8">
        <w:t>Порой</w:t>
      </w:r>
      <w:r w:rsidR="00D617D8">
        <w:rPr>
          <w:spacing w:val="1"/>
        </w:rPr>
        <w:t xml:space="preserve"> </w:t>
      </w:r>
      <w:r w:rsidR="00D617D8">
        <w:t>они</w:t>
      </w:r>
      <w:r w:rsidR="00D617D8">
        <w:rPr>
          <w:spacing w:val="1"/>
        </w:rPr>
        <w:t xml:space="preserve"> </w:t>
      </w:r>
      <w:r w:rsidR="00D617D8">
        <w:t>думают,</w:t>
      </w:r>
      <w:r w:rsidR="00D617D8">
        <w:rPr>
          <w:spacing w:val="1"/>
        </w:rPr>
        <w:t xml:space="preserve"> </w:t>
      </w:r>
      <w:r w:rsidR="00D617D8">
        <w:t>что,</w:t>
      </w:r>
      <w:r w:rsidR="00D617D8">
        <w:rPr>
          <w:spacing w:val="1"/>
        </w:rPr>
        <w:t xml:space="preserve"> </w:t>
      </w:r>
      <w:r w:rsidR="00D617D8">
        <w:t>умерев</w:t>
      </w:r>
      <w:r w:rsidR="00D617D8">
        <w:rPr>
          <w:spacing w:val="1"/>
        </w:rPr>
        <w:t xml:space="preserve"> </w:t>
      </w:r>
      <w:r w:rsidR="00D617D8">
        <w:t>(уснув</w:t>
      </w:r>
      <w:r w:rsidR="00D617D8">
        <w:rPr>
          <w:spacing w:val="1"/>
        </w:rPr>
        <w:t xml:space="preserve"> </w:t>
      </w:r>
      <w:r w:rsidR="00D617D8">
        <w:t>ненадолго),</w:t>
      </w:r>
      <w:r w:rsidR="00D617D8">
        <w:rPr>
          <w:spacing w:val="1"/>
        </w:rPr>
        <w:t xml:space="preserve"> </w:t>
      </w:r>
      <w:r w:rsidR="00D617D8">
        <w:t>накажут</w:t>
      </w:r>
      <w:r w:rsidR="00D617D8">
        <w:rPr>
          <w:spacing w:val="-67"/>
        </w:rPr>
        <w:t xml:space="preserve"> </w:t>
      </w:r>
      <w:r w:rsidR="00D617D8">
        <w:t>родителей</w:t>
      </w:r>
      <w:r w:rsidR="00D617D8">
        <w:rPr>
          <w:spacing w:val="-3"/>
        </w:rPr>
        <w:t xml:space="preserve"> </w:t>
      </w:r>
      <w:r w:rsidR="00D617D8">
        <w:t>или</w:t>
      </w:r>
      <w:r w:rsidR="00D617D8">
        <w:rPr>
          <w:spacing w:val="-1"/>
        </w:rPr>
        <w:t xml:space="preserve"> </w:t>
      </w:r>
      <w:r w:rsidR="00D617D8">
        <w:t>своих обидчиков,</w:t>
      </w:r>
      <w:r w:rsidR="00D617D8">
        <w:rPr>
          <w:spacing w:val="-2"/>
        </w:rPr>
        <w:t xml:space="preserve"> </w:t>
      </w:r>
      <w:r w:rsidR="00D617D8">
        <w:t>а</w:t>
      </w:r>
      <w:r w:rsidR="00D617D8">
        <w:rPr>
          <w:spacing w:val="-2"/>
        </w:rPr>
        <w:t xml:space="preserve"> </w:t>
      </w:r>
      <w:r w:rsidR="00D617D8">
        <w:t>затем воскреснут</w:t>
      </w:r>
      <w:r w:rsidR="00D617D8">
        <w:rPr>
          <w:spacing w:val="-2"/>
        </w:rPr>
        <w:t xml:space="preserve"> </w:t>
      </w:r>
      <w:r w:rsidR="00D617D8">
        <w:lastRenderedPageBreak/>
        <w:t>(проснутся).</w:t>
      </w:r>
    </w:p>
    <w:p w:rsidR="00D617D8" w:rsidRDefault="00D617D8" w:rsidP="00D617D8">
      <w:pPr>
        <w:pStyle w:val="a4"/>
        <w:spacing w:before="10"/>
        <w:rPr>
          <w:sz w:val="32"/>
        </w:rPr>
      </w:pPr>
    </w:p>
    <w:p w:rsidR="00D617D8" w:rsidRDefault="00D617D8" w:rsidP="00D617D8">
      <w:pPr>
        <w:pStyle w:val="a4"/>
        <w:spacing w:line="271" w:lineRule="auto"/>
        <w:ind w:left="152" w:right="1098" w:firstLine="708"/>
        <w:jc w:val="both"/>
      </w:pPr>
      <w:r>
        <w:rPr>
          <w:b/>
          <w:color w:val="C00000"/>
          <w:sz w:val="32"/>
        </w:rPr>
        <w:t>Предрассудок 6</w:t>
      </w:r>
      <w:r>
        <w:rPr>
          <w:b/>
        </w:rPr>
        <w:t xml:space="preserve">: </w:t>
      </w:r>
      <w:r>
        <w:t>Те, кто кончают с собой – психически больны и им</w:t>
      </w:r>
      <w:r>
        <w:rPr>
          <w:spacing w:val="1"/>
        </w:rPr>
        <w:t xml:space="preserve"> </w:t>
      </w:r>
      <w:r>
        <w:t>ничем</w:t>
      </w:r>
      <w:r>
        <w:rPr>
          <w:spacing w:val="-1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помочь.</w:t>
      </w:r>
    </w:p>
    <w:p w:rsidR="00D617D8" w:rsidRDefault="00D617D8" w:rsidP="00D617D8">
      <w:pPr>
        <w:pStyle w:val="a4"/>
        <w:spacing w:before="12" w:line="276" w:lineRule="auto"/>
        <w:ind w:left="152" w:right="1094" w:firstLine="708"/>
        <w:jc w:val="both"/>
      </w:pPr>
      <w:r>
        <w:rPr>
          <w:b/>
          <w:color w:val="006FC0"/>
          <w:sz w:val="32"/>
        </w:rPr>
        <w:t>Факт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Действительно,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самоубийства.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очень</w:t>
      </w:r>
      <w:r>
        <w:rPr>
          <w:spacing w:val="71"/>
        </w:rPr>
        <w:t xml:space="preserve"> </w:t>
      </w:r>
      <w:r>
        <w:t>многие,</w:t>
      </w:r>
      <w:r>
        <w:rPr>
          <w:spacing w:val="1"/>
        </w:rPr>
        <w:t xml:space="preserve"> </w:t>
      </w:r>
      <w:r>
        <w:t>совершающие</w:t>
      </w:r>
      <w:r>
        <w:rPr>
          <w:spacing w:val="1"/>
        </w:rPr>
        <w:t xml:space="preserve"> </w:t>
      </w:r>
      <w:r>
        <w:t>самоубийство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никаким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заболеванием.</w:t>
      </w:r>
      <w:r>
        <w:rPr>
          <w:spacing w:val="28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них</w:t>
      </w:r>
      <w:r>
        <w:rPr>
          <w:spacing w:val="30"/>
        </w:rPr>
        <w:t xml:space="preserve"> </w:t>
      </w:r>
      <w:r>
        <w:t>это</w:t>
      </w:r>
      <w:r>
        <w:rPr>
          <w:spacing w:val="28"/>
        </w:rPr>
        <w:t xml:space="preserve"> </w:t>
      </w:r>
      <w:r>
        <w:t>всего</w:t>
      </w:r>
      <w:r>
        <w:rPr>
          <w:spacing w:val="29"/>
        </w:rPr>
        <w:t xml:space="preserve"> </w:t>
      </w:r>
      <w:r>
        <w:t>лишь</w:t>
      </w:r>
      <w:r>
        <w:rPr>
          <w:spacing w:val="26"/>
        </w:rPr>
        <w:t xml:space="preserve"> </w:t>
      </w:r>
      <w:r>
        <w:t>временная</w:t>
      </w:r>
      <w:r>
        <w:rPr>
          <w:spacing w:val="29"/>
        </w:rPr>
        <w:t xml:space="preserve"> </w:t>
      </w:r>
      <w:r>
        <w:t>ситуация,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которой</w:t>
      </w:r>
      <w:r>
        <w:rPr>
          <w:spacing w:val="26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видят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выхода.</w:t>
      </w:r>
    </w:p>
    <w:p w:rsidR="00D617D8" w:rsidRDefault="00D617D8" w:rsidP="00D617D8">
      <w:pPr>
        <w:pStyle w:val="a4"/>
        <w:spacing w:before="4"/>
        <w:rPr>
          <w:sz w:val="32"/>
        </w:rPr>
      </w:pPr>
    </w:p>
    <w:p w:rsidR="00D617D8" w:rsidRDefault="00D617D8" w:rsidP="00D617D8">
      <w:pPr>
        <w:pStyle w:val="a4"/>
        <w:spacing w:line="273" w:lineRule="auto"/>
        <w:ind w:left="152" w:right="1101" w:firstLine="708"/>
        <w:jc w:val="both"/>
      </w:pPr>
      <w:r>
        <w:rPr>
          <w:b/>
          <w:color w:val="C00000"/>
          <w:sz w:val="32"/>
        </w:rPr>
        <w:t>Предрассудок 7</w:t>
      </w:r>
      <w:r>
        <w:rPr>
          <w:b/>
        </w:rPr>
        <w:t xml:space="preserve">: </w:t>
      </w:r>
      <w:r>
        <w:t>Если человек однажды предпримет суицидальную</w:t>
      </w:r>
      <w:r>
        <w:rPr>
          <w:spacing w:val="1"/>
        </w:rPr>
        <w:t xml:space="preserve"> </w:t>
      </w:r>
      <w:r>
        <w:t>попытку,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повторит.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совершенная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предотвращает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дальнейших суицидальных</w:t>
      </w:r>
      <w:r>
        <w:rPr>
          <w:spacing w:val="-4"/>
        </w:rPr>
        <w:t xml:space="preserve"> </w:t>
      </w:r>
      <w:r>
        <w:t>действий.</w:t>
      </w:r>
    </w:p>
    <w:p w:rsidR="00D617D8" w:rsidRDefault="00D617D8" w:rsidP="00D617D8">
      <w:pPr>
        <w:pStyle w:val="a4"/>
        <w:spacing w:before="10" w:line="276" w:lineRule="auto"/>
        <w:ind w:left="152" w:right="1102" w:firstLine="708"/>
        <w:jc w:val="both"/>
      </w:pPr>
      <w:r>
        <w:rPr>
          <w:b/>
          <w:color w:val="006FC0"/>
          <w:sz w:val="32"/>
        </w:rPr>
        <w:t>Факт</w:t>
      </w:r>
      <w:r>
        <w:rPr>
          <w:b/>
        </w:rPr>
        <w:t xml:space="preserve">: </w:t>
      </w:r>
      <w:r>
        <w:t>Хотя большинство лиц, совершивших суицидальную попытку,</w:t>
      </w:r>
      <w:r>
        <w:rPr>
          <w:spacing w:val="1"/>
        </w:rPr>
        <w:t xml:space="preserve"> </w:t>
      </w:r>
      <w:r>
        <w:t>обычно не переходят к самоубийству, однако многие из них повторяют эти</w:t>
      </w:r>
      <w:r>
        <w:rPr>
          <w:spacing w:val="1"/>
        </w:rPr>
        <w:t xml:space="preserve"> </w:t>
      </w:r>
      <w:r>
        <w:t>попытки.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самоубийств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совершавших</w:t>
      </w:r>
      <w:r>
        <w:rPr>
          <w:spacing w:val="1"/>
        </w:rPr>
        <w:t xml:space="preserve"> </w:t>
      </w:r>
      <w:r>
        <w:t>суицидальные</w:t>
      </w:r>
      <w:r>
        <w:rPr>
          <w:spacing w:val="1"/>
        </w:rPr>
        <w:t xml:space="preserve"> </w:t>
      </w:r>
      <w:r>
        <w:t>попытки,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выше,</w:t>
      </w:r>
      <w:r>
        <w:rPr>
          <w:spacing w:val="-1"/>
        </w:rPr>
        <w:t xml:space="preserve"> </w:t>
      </w:r>
      <w:r>
        <w:t>чем среди</w:t>
      </w:r>
      <w:r>
        <w:rPr>
          <w:spacing w:val="-3"/>
        </w:rPr>
        <w:t xml:space="preserve"> </w:t>
      </w:r>
      <w:r>
        <w:t>населения.</w:t>
      </w:r>
    </w:p>
    <w:p w:rsidR="00D617D8" w:rsidRDefault="00D617D8" w:rsidP="00D617D8">
      <w:pPr>
        <w:pStyle w:val="a4"/>
        <w:spacing w:before="4"/>
        <w:rPr>
          <w:sz w:val="32"/>
        </w:rPr>
      </w:pPr>
    </w:p>
    <w:p w:rsidR="00D617D8" w:rsidRDefault="00D617D8" w:rsidP="00D617D8">
      <w:pPr>
        <w:pStyle w:val="a4"/>
        <w:spacing w:before="1" w:line="273" w:lineRule="auto"/>
        <w:ind w:left="152" w:right="1100" w:firstLine="708"/>
        <w:jc w:val="both"/>
      </w:pPr>
      <w:r>
        <w:rPr>
          <w:b/>
          <w:color w:val="C00000"/>
          <w:sz w:val="32"/>
        </w:rPr>
        <w:t>Предрассудок</w:t>
      </w:r>
      <w:r>
        <w:rPr>
          <w:b/>
          <w:color w:val="C00000"/>
          <w:spacing w:val="1"/>
          <w:sz w:val="32"/>
        </w:rPr>
        <w:t xml:space="preserve"> </w:t>
      </w:r>
      <w:r>
        <w:rPr>
          <w:b/>
          <w:color w:val="C00000"/>
          <w:sz w:val="32"/>
        </w:rPr>
        <w:t>8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алкоголем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 отношения к самоубийствам и даже наоборот: алкоголь и наркотики</w:t>
      </w:r>
      <w:r>
        <w:rPr>
          <w:spacing w:val="1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забыть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проблемах.</w:t>
      </w:r>
    </w:p>
    <w:p w:rsidR="00D617D8" w:rsidRDefault="00D617D8" w:rsidP="00D617D8">
      <w:pPr>
        <w:pStyle w:val="a4"/>
        <w:spacing w:before="8" w:line="273" w:lineRule="auto"/>
        <w:ind w:left="152" w:right="1095" w:firstLine="708"/>
        <w:jc w:val="both"/>
      </w:pPr>
      <w:r>
        <w:rPr>
          <w:b/>
          <w:color w:val="006FC0"/>
          <w:sz w:val="32"/>
        </w:rPr>
        <w:t>Факт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наркотиков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Пьянство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наркотики,</w:t>
      </w:r>
      <w:r>
        <w:rPr>
          <w:spacing w:val="1"/>
        </w:rPr>
        <w:t xml:space="preserve"> </w:t>
      </w:r>
      <w:r>
        <w:t>особенно,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отмены,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7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суицидов.</w:t>
      </w:r>
    </w:p>
    <w:p w:rsidR="00D617D8" w:rsidRDefault="00D617D8" w:rsidP="00D617D8">
      <w:pPr>
        <w:pStyle w:val="a4"/>
        <w:spacing w:before="5"/>
        <w:rPr>
          <w:sz w:val="33"/>
        </w:rPr>
      </w:pPr>
    </w:p>
    <w:p w:rsidR="00D617D8" w:rsidRDefault="00D617D8" w:rsidP="00D617D8">
      <w:pPr>
        <w:pStyle w:val="a4"/>
        <w:spacing w:before="1" w:line="271" w:lineRule="auto"/>
        <w:ind w:left="152" w:right="1102" w:firstLine="708"/>
        <w:jc w:val="both"/>
      </w:pPr>
      <w:r>
        <w:rPr>
          <w:b/>
          <w:color w:val="C00000"/>
          <w:sz w:val="32"/>
        </w:rPr>
        <w:t>Предрассудок</w:t>
      </w:r>
      <w:r>
        <w:rPr>
          <w:b/>
          <w:color w:val="C00000"/>
          <w:spacing w:val="1"/>
          <w:sz w:val="32"/>
        </w:rPr>
        <w:t xml:space="preserve"> </w:t>
      </w:r>
      <w:r>
        <w:rPr>
          <w:b/>
          <w:color w:val="C00000"/>
          <w:sz w:val="32"/>
        </w:rPr>
        <w:t>9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Самоубийство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сложное</w:t>
      </w:r>
      <w:r>
        <w:rPr>
          <w:spacing w:val="-4"/>
        </w:rPr>
        <w:t xml:space="preserve"> </w:t>
      </w:r>
      <w:r>
        <w:t>явление,</w:t>
      </w:r>
      <w:r>
        <w:rPr>
          <w:spacing w:val="-2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самоубийцам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только профессионалы.</w:t>
      </w:r>
    </w:p>
    <w:p w:rsidR="00D617D8" w:rsidRDefault="00D617D8" w:rsidP="00D617D8">
      <w:pPr>
        <w:pStyle w:val="a4"/>
        <w:spacing w:before="67" w:line="276" w:lineRule="auto"/>
        <w:ind w:left="1002" w:right="245"/>
        <w:jc w:val="both"/>
      </w:pPr>
      <w:r>
        <w:rPr>
          <w:b/>
          <w:color w:val="006FC0"/>
          <w:sz w:val="32"/>
        </w:rPr>
        <w:t>Факт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суицидальное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конкретного человека не требует глубоких познаний в области психологии</w:t>
      </w:r>
      <w:r>
        <w:rPr>
          <w:spacing w:val="1"/>
        </w:rPr>
        <w:t xml:space="preserve"> </w:t>
      </w:r>
      <w:r>
        <w:t>или медицины. Требуется лишь проявление внимания к тому, что человек</w:t>
      </w:r>
      <w:r>
        <w:rPr>
          <w:spacing w:val="1"/>
        </w:rPr>
        <w:t xml:space="preserve"> </w:t>
      </w:r>
      <w:r>
        <w:t>говорит,</w:t>
      </w:r>
      <w:r>
        <w:rPr>
          <w:spacing w:val="2"/>
        </w:rPr>
        <w:t xml:space="preserve"> </w:t>
      </w:r>
      <w:r>
        <w:t>ПРИНЯТИЕ</w:t>
      </w:r>
      <w:r>
        <w:rPr>
          <w:spacing w:val="2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ВСЕРЬЕЗ,</w:t>
      </w:r>
      <w:r>
        <w:rPr>
          <w:spacing w:val="2"/>
        </w:rPr>
        <w:t xml:space="preserve"> </w:t>
      </w:r>
      <w:r>
        <w:t>оказание</w:t>
      </w:r>
      <w:r>
        <w:rPr>
          <w:spacing w:val="2"/>
        </w:rPr>
        <w:t xml:space="preserve"> </w:t>
      </w:r>
      <w:r>
        <w:t>поддержки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обращение</w:t>
      </w:r>
      <w:r>
        <w:rPr>
          <w:spacing w:val="3"/>
        </w:rPr>
        <w:t xml:space="preserve"> </w:t>
      </w:r>
      <w:r>
        <w:t>за</w:t>
      </w:r>
      <w: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помощью.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погибают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самоубийства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оказалась</w:t>
      </w:r>
      <w:r>
        <w:rPr>
          <w:spacing w:val="1"/>
        </w:rPr>
        <w:t xml:space="preserve"> </w:t>
      </w:r>
      <w:r>
        <w:t>недоступной</w:t>
      </w:r>
      <w:r>
        <w:rPr>
          <w:spacing w:val="-4"/>
        </w:rPr>
        <w:t xml:space="preserve"> </w:t>
      </w:r>
      <w:r>
        <w:t>неотложная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lastRenderedPageBreak/>
        <w:t>помощь</w:t>
      </w:r>
      <w:r>
        <w:rPr>
          <w:spacing w:val="-2"/>
        </w:rPr>
        <w:t xml:space="preserve"> </w:t>
      </w:r>
      <w:r>
        <w:t>и поддержка.</w:t>
      </w:r>
    </w:p>
    <w:p w:rsidR="00D617D8" w:rsidRDefault="00D617D8" w:rsidP="00D617D8">
      <w:pPr>
        <w:pStyle w:val="a4"/>
        <w:spacing w:before="11"/>
        <w:rPr>
          <w:sz w:val="32"/>
        </w:rPr>
      </w:pPr>
    </w:p>
    <w:p w:rsidR="00D617D8" w:rsidRDefault="00D617D8" w:rsidP="00D617D8">
      <w:pPr>
        <w:pStyle w:val="a4"/>
        <w:spacing w:line="271" w:lineRule="auto"/>
        <w:ind w:left="1002" w:right="250" w:firstLine="707"/>
        <w:jc w:val="both"/>
      </w:pPr>
      <w:r>
        <w:rPr>
          <w:b/>
          <w:color w:val="C00000"/>
          <w:sz w:val="32"/>
        </w:rPr>
        <w:t>Предрассудок</w:t>
      </w:r>
      <w:r>
        <w:rPr>
          <w:b/>
          <w:color w:val="C00000"/>
          <w:spacing w:val="1"/>
          <w:sz w:val="32"/>
        </w:rPr>
        <w:t xml:space="preserve"> </w:t>
      </w:r>
      <w:r>
        <w:rPr>
          <w:b/>
          <w:color w:val="C00000"/>
          <w:sz w:val="32"/>
        </w:rPr>
        <w:t>10</w:t>
      </w:r>
      <w:r>
        <w:t>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самоубийству,</w:t>
      </w:r>
      <w:r>
        <w:rPr>
          <w:spacing w:val="-2"/>
        </w:rPr>
        <w:t xml:space="preserve"> </w:t>
      </w:r>
      <w:r>
        <w:t>то она</w:t>
      </w:r>
      <w:r>
        <w:rPr>
          <w:spacing w:val="-2"/>
        </w:rPr>
        <w:t xml:space="preserve"> </w:t>
      </w:r>
      <w:r>
        <w:t>останется у</w:t>
      </w:r>
      <w:r>
        <w:rPr>
          <w:spacing w:val="-4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навсегда.</w:t>
      </w:r>
    </w:p>
    <w:p w:rsidR="00D617D8" w:rsidRDefault="00D617D8" w:rsidP="00D617D8">
      <w:pPr>
        <w:pStyle w:val="a4"/>
        <w:spacing w:before="12" w:line="276" w:lineRule="auto"/>
        <w:ind w:left="1002" w:right="250" w:firstLine="707"/>
        <w:jc w:val="both"/>
      </w:pPr>
      <w:r>
        <w:rPr>
          <w:b/>
          <w:color w:val="006FC0"/>
          <w:sz w:val="32"/>
        </w:rPr>
        <w:t>Факт</w:t>
      </w:r>
      <w:r>
        <w:rPr>
          <w:b/>
        </w:rPr>
        <w:t xml:space="preserve">: </w:t>
      </w:r>
      <w:r>
        <w:t>Большинство суицидальных кризисов являются преходящими и</w:t>
      </w:r>
      <w:r>
        <w:rPr>
          <w:spacing w:val="-67"/>
        </w:rPr>
        <w:t xml:space="preserve"> </w:t>
      </w:r>
      <w:r>
        <w:t>устраняются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67"/>
        </w:rPr>
        <w:t xml:space="preserve"> </w:t>
      </w:r>
      <w:r>
        <w:t>стресс продолжается, облегчение не наступает, а помощь не оказывается, то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профессиональной помощи человек чаще всего способен возобновить свою</w:t>
      </w:r>
      <w:r>
        <w:rPr>
          <w:spacing w:val="1"/>
        </w:rPr>
        <w:t xml:space="preserve"> </w:t>
      </w:r>
      <w:r>
        <w:t>обычную</w:t>
      </w:r>
      <w:r>
        <w:rPr>
          <w:spacing w:val="-2"/>
        </w:rPr>
        <w:t xml:space="preserve"> </w:t>
      </w:r>
      <w:r>
        <w:t>жизнь и деятельность.</w:t>
      </w:r>
    </w:p>
    <w:p w:rsidR="00D617D8" w:rsidRDefault="00D617D8" w:rsidP="00D617D8">
      <w:pPr>
        <w:pStyle w:val="a4"/>
        <w:spacing w:before="3"/>
        <w:rPr>
          <w:sz w:val="32"/>
        </w:rPr>
      </w:pPr>
    </w:p>
    <w:p w:rsidR="00D617D8" w:rsidRDefault="00D617D8" w:rsidP="00D617D8">
      <w:pPr>
        <w:pStyle w:val="a4"/>
        <w:spacing w:line="273" w:lineRule="auto"/>
        <w:ind w:left="1002" w:right="249" w:firstLine="707"/>
        <w:jc w:val="both"/>
      </w:pPr>
      <w:r>
        <w:rPr>
          <w:b/>
          <w:color w:val="C00000"/>
          <w:sz w:val="32"/>
        </w:rPr>
        <w:t>Предрассудок 11</w:t>
      </w:r>
      <w:r>
        <w:rPr>
          <w:b/>
        </w:rPr>
        <w:t xml:space="preserve">: </w:t>
      </w:r>
      <w:r>
        <w:t>Самоубийство - явление наследуемое, значит, оно</w:t>
      </w:r>
      <w:r>
        <w:rPr>
          <w:spacing w:val="1"/>
        </w:rPr>
        <w:t xml:space="preserve"> </w:t>
      </w:r>
      <w:r>
        <w:t>фатально,</w:t>
      </w:r>
      <w:r>
        <w:rPr>
          <w:spacing w:val="-2"/>
        </w:rPr>
        <w:t xml:space="preserve"> </w:t>
      </w:r>
      <w:r>
        <w:t>и ничем нельзя помочь.</w:t>
      </w:r>
    </w:p>
    <w:p w:rsidR="00D617D8" w:rsidRDefault="00D617D8" w:rsidP="00D617D8">
      <w:pPr>
        <w:pStyle w:val="a4"/>
        <w:spacing w:before="8" w:line="276" w:lineRule="auto"/>
        <w:ind w:left="1002" w:right="251" w:firstLine="707"/>
        <w:jc w:val="both"/>
      </w:pPr>
      <w:r>
        <w:rPr>
          <w:b/>
          <w:color w:val="006FC0"/>
          <w:sz w:val="32"/>
        </w:rPr>
        <w:t>Факт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Действительно,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последнее</w:t>
      </w:r>
      <w:r>
        <w:rPr>
          <w:spacing w:val="7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ищут</w:t>
      </w:r>
      <w:r>
        <w:rPr>
          <w:spacing w:val="1"/>
        </w:rPr>
        <w:t xml:space="preserve"> </w:t>
      </w:r>
      <w:r>
        <w:t>гены,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помощь, ведь речь идет о поведении человека, которое важно заметить, а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этого –</w:t>
      </w:r>
      <w:r>
        <w:rPr>
          <w:spacing w:val="-2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на него внимание</w:t>
      </w:r>
      <w:r>
        <w:rPr>
          <w:spacing w:val="-1"/>
        </w:rPr>
        <w:t xml:space="preserve"> </w:t>
      </w:r>
      <w:r>
        <w:t>врачей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психологов.</w:t>
      </w:r>
    </w:p>
    <w:p w:rsidR="00D617D8" w:rsidRDefault="00D617D8" w:rsidP="00D617D8">
      <w:pPr>
        <w:pStyle w:val="a4"/>
        <w:spacing w:before="12" w:line="273" w:lineRule="auto"/>
        <w:ind w:left="152" w:right="1096" w:firstLine="708"/>
        <w:jc w:val="both"/>
      </w:pPr>
      <w:bookmarkStart w:id="0" w:name="_GoBack"/>
      <w:bookmarkEnd w:id="0"/>
    </w:p>
    <w:p w:rsidR="004903F7" w:rsidRDefault="004903F7" w:rsidP="004903F7">
      <w:pPr>
        <w:pStyle w:val="a4"/>
        <w:spacing w:before="10" w:line="273" w:lineRule="auto"/>
        <w:ind w:left="1002" w:right="249" w:firstLine="707"/>
        <w:jc w:val="both"/>
      </w:pPr>
    </w:p>
    <w:p w:rsidR="004903F7" w:rsidRDefault="004903F7" w:rsidP="004903F7">
      <w:pPr>
        <w:pStyle w:val="a4"/>
        <w:spacing w:before="8" w:line="276" w:lineRule="auto"/>
        <w:ind w:left="152" w:right="1099" w:firstLine="708"/>
        <w:jc w:val="both"/>
      </w:pPr>
    </w:p>
    <w:p w:rsidR="004903F7" w:rsidRPr="004903F7" w:rsidRDefault="004903F7">
      <w:pPr>
        <w:rPr>
          <w:sz w:val="28"/>
          <w:szCs w:val="28"/>
        </w:rPr>
      </w:pPr>
    </w:p>
    <w:sectPr w:rsidR="004903F7" w:rsidRPr="0049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48"/>
    <w:rsid w:val="004903F7"/>
    <w:rsid w:val="009813ED"/>
    <w:rsid w:val="00B05A60"/>
    <w:rsid w:val="00D617D8"/>
    <w:rsid w:val="00D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4AD1"/>
  <w15:chartTrackingRefBased/>
  <w15:docId w15:val="{692C7FA8-39FE-41F2-924E-24A78699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0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903F7"/>
    <w:pPr>
      <w:spacing w:before="68"/>
      <w:ind w:left="539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4903F7"/>
    <w:pPr>
      <w:ind w:left="171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A60"/>
    <w:rPr>
      <w:rFonts w:ascii="Times New Roman" w:hAnsi="Times New Roman"/>
      <w:b w:val="0"/>
      <w:i w:val="0"/>
      <w:iCs/>
      <w:caps/>
      <w:smallCaps w:val="0"/>
      <w:spacing w:val="0"/>
      <w:w w:val="100"/>
      <w:position w:val="0"/>
      <w:sz w:val="28"/>
      <w14:ligatures w14:val="none"/>
      <w14:numForm w14:val="default"/>
      <w14:numSpacing w14:val="default"/>
      <w14:stylisticSets/>
    </w:rPr>
  </w:style>
  <w:style w:type="paragraph" w:styleId="a4">
    <w:name w:val="Body Text"/>
    <w:basedOn w:val="a"/>
    <w:link w:val="a5"/>
    <w:uiPriority w:val="1"/>
    <w:qFormat/>
    <w:rsid w:val="004903F7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903F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4903F7"/>
    <w:rPr>
      <w:rFonts w:ascii="Arial" w:eastAsia="Arial" w:hAnsi="Arial" w:cs="Arial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4903F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2024-01-15T08:16:00Z</dcterms:created>
  <dcterms:modified xsi:type="dcterms:W3CDTF">2024-01-15T08:28:00Z</dcterms:modified>
</cp:coreProperties>
</file>